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0" w:rsidRPr="00C65AE1" w:rsidRDefault="00966990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65AE1">
        <w:rPr>
          <w:sz w:val="28"/>
          <w:szCs w:val="28"/>
          <w:lang w:val="uk-UA"/>
        </w:rPr>
        <w:t>ЗАТВЕРДЖЕНО</w:t>
      </w:r>
    </w:p>
    <w:p w:rsidR="00966990" w:rsidRPr="00C65AE1" w:rsidRDefault="00966990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bookmarkStart w:id="1" w:name="n701"/>
      <w:bookmarkEnd w:id="1"/>
      <w:r w:rsidRPr="00C65AE1">
        <w:rPr>
          <w:sz w:val="28"/>
          <w:szCs w:val="28"/>
          <w:lang w:val="uk-UA"/>
        </w:rPr>
        <w:t>Розпорядження голови</w:t>
      </w:r>
    </w:p>
    <w:p w:rsidR="00966990" w:rsidRPr="00C65AE1" w:rsidRDefault="00966990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r w:rsidRPr="00C65AE1">
        <w:rPr>
          <w:sz w:val="28"/>
          <w:szCs w:val="28"/>
          <w:lang w:val="uk-UA"/>
        </w:rPr>
        <w:t>державної адміністрації</w:t>
      </w:r>
    </w:p>
    <w:p w:rsidR="00966990" w:rsidRPr="00381304" w:rsidRDefault="00966990" w:rsidP="00A42000">
      <w:pPr>
        <w:spacing w:line="288" w:lineRule="auto"/>
        <w:ind w:left="6096"/>
        <w:rPr>
          <w:b/>
          <w:szCs w:val="24"/>
          <w:lang w:eastAsia="ru-RU"/>
        </w:rPr>
      </w:pPr>
      <w:bookmarkStart w:id="2" w:name="n702"/>
      <w:bookmarkEnd w:id="2"/>
      <w:r w:rsidRPr="0001254B">
        <w:rPr>
          <w:szCs w:val="24"/>
          <w:lang w:val="ru-RU" w:eastAsia="ru-RU"/>
        </w:rPr>
        <w:t>11.11.2020</w:t>
      </w:r>
      <w:r>
        <w:rPr>
          <w:b/>
          <w:szCs w:val="24"/>
          <w:lang w:val="ru-RU" w:eastAsia="ru-RU"/>
        </w:rPr>
        <w:t xml:space="preserve"> </w:t>
      </w:r>
      <w:r w:rsidRPr="00777AD5">
        <w:rPr>
          <w:szCs w:val="24"/>
          <w:lang w:val="ru-RU" w:eastAsia="ru-RU"/>
        </w:rPr>
        <w:t>№</w:t>
      </w:r>
      <w:r>
        <w:rPr>
          <w:szCs w:val="24"/>
          <w:lang w:val="ru-RU" w:eastAsia="ru-RU"/>
        </w:rPr>
        <w:t xml:space="preserve"> 340</w:t>
      </w:r>
    </w:p>
    <w:p w:rsidR="00966990" w:rsidRPr="00381304" w:rsidRDefault="00966990" w:rsidP="00381304">
      <w:pPr>
        <w:spacing w:line="288" w:lineRule="auto"/>
        <w:jc w:val="both"/>
        <w:rPr>
          <w:b/>
          <w:szCs w:val="24"/>
          <w:lang w:eastAsia="ru-RU"/>
        </w:rPr>
      </w:pPr>
    </w:p>
    <w:p w:rsidR="00966990" w:rsidRDefault="00966990" w:rsidP="00381304">
      <w:pPr>
        <w:spacing w:line="288" w:lineRule="auto"/>
        <w:jc w:val="both"/>
        <w:rPr>
          <w:b/>
          <w:szCs w:val="24"/>
          <w:lang w:eastAsia="ru-RU"/>
        </w:rPr>
      </w:pPr>
    </w:p>
    <w:p w:rsidR="00966990" w:rsidRPr="00381304" w:rsidRDefault="00966990" w:rsidP="00381304">
      <w:pPr>
        <w:spacing w:line="288" w:lineRule="auto"/>
        <w:jc w:val="both"/>
        <w:rPr>
          <w:b/>
          <w:szCs w:val="24"/>
          <w:lang w:eastAsia="ru-RU"/>
        </w:rPr>
      </w:pP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 w:rsidRPr="00381304">
        <w:rPr>
          <w:b/>
          <w:szCs w:val="24"/>
          <w:lang w:eastAsia="ru-RU"/>
        </w:rPr>
        <w:t>Структура</w:t>
      </w:r>
    </w:p>
    <w:p w:rsidR="00966990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 w:rsidRPr="00381304">
        <w:rPr>
          <w:b/>
          <w:szCs w:val="24"/>
          <w:lang w:eastAsia="ru-RU"/>
        </w:rPr>
        <w:t>управління  соціального захисту населення</w:t>
      </w:r>
      <w:r>
        <w:rPr>
          <w:b/>
          <w:szCs w:val="24"/>
          <w:lang w:eastAsia="ru-RU"/>
        </w:rPr>
        <w:t xml:space="preserve"> </w:t>
      </w: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та надання соціальних послуг </w:t>
      </w:r>
      <w:r w:rsidRPr="00381304">
        <w:rPr>
          <w:b/>
          <w:szCs w:val="24"/>
          <w:lang w:eastAsia="ru-RU"/>
        </w:rPr>
        <w:t>Рахівської районної державної адміністрації</w:t>
      </w: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7764"/>
        <w:gridCol w:w="1417"/>
      </w:tblGrid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Кількість чисельних одиниць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Апарат: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 - начальник відділу</w:t>
            </w:r>
            <w:r w:rsidRPr="0038130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81304">
              <w:rPr>
                <w:sz w:val="24"/>
                <w:szCs w:val="24"/>
                <w:lang w:eastAsia="ru-RU"/>
              </w:rPr>
              <w:t>соціальних допомог та житлових субсидій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 - начальник відділу</w:t>
            </w:r>
            <w:r w:rsidRPr="0038130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81304">
              <w:rPr>
                <w:sz w:val="24"/>
                <w:szCs w:val="24"/>
                <w:lang w:eastAsia="ru-RU"/>
              </w:rPr>
              <w:t>обслуговування осіб з інвалідністю, ветеранів війни, праці та постраждалих внаслідок аварії на ЧАЕС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         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з питань персоналу та правової роботи: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Начальник 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Інспектор І-ї категорії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         1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66990" w:rsidRPr="008E286D" w:rsidTr="005F59D7">
        <w:trPr>
          <w:trHeight w:val="1583"/>
        </w:trPr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бухгалтерського обліку та автоматизованої обробки інформації:</w:t>
            </w:r>
          </w:p>
          <w:p w:rsidR="00966990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 – головний бухгалтер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         1</w:t>
            </w:r>
          </w:p>
          <w:p w:rsidR="00966990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val="ru-RU" w:eastAsia="ru-RU"/>
              </w:rPr>
            </w:pPr>
            <w:r w:rsidRPr="003813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val="en-US"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4</w:t>
            </w:r>
            <w:r w:rsidRPr="00381304">
              <w:rPr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праці та соціальних зв’язків: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державний соціальний інспектор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соціальних допомог та житлових субсидій: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Провідний спеціаліст 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Спеціаліст 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Архіваріус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         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2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4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обслуговування осіб з інвалідністю, ветеранів війни, праці та постраждалих внаслідок аварії на ЧАЕС: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0E4615">
            <w:pPr>
              <w:spacing w:line="288" w:lineRule="auto"/>
              <w:rPr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персоніфікованого обліку та обслуговування пільгових   категорій населення, сім’ї та жінок:</w:t>
            </w:r>
          </w:p>
          <w:p w:rsidR="00966990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966990" w:rsidRPr="00381304" w:rsidRDefault="00966990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Спеціаліст 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966990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966990" w:rsidRPr="00381304" w:rsidRDefault="00966990" w:rsidP="00381304">
            <w:pPr>
              <w:spacing w:line="288" w:lineRule="auto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6990" w:rsidRPr="008E286D" w:rsidTr="005F59D7"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66990" w:rsidRPr="008E286D" w:rsidTr="005F59D7">
        <w:trPr>
          <w:trHeight w:val="698"/>
        </w:trPr>
        <w:tc>
          <w:tcPr>
            <w:tcW w:w="600" w:type="dxa"/>
            <w:vAlign w:val="center"/>
          </w:tcPr>
          <w:p w:rsidR="00966990" w:rsidRPr="00381304" w:rsidRDefault="00966990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 по управлінню</w:t>
            </w:r>
          </w:p>
        </w:tc>
        <w:tc>
          <w:tcPr>
            <w:tcW w:w="1417" w:type="dxa"/>
          </w:tcPr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966990" w:rsidRPr="00381304" w:rsidRDefault="00966990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 xml:space="preserve">        35</w:t>
            </w:r>
          </w:p>
        </w:tc>
      </w:tr>
    </w:tbl>
    <w:p w:rsidR="00966990" w:rsidRPr="00381304" w:rsidRDefault="00966990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966990" w:rsidRPr="00381304" w:rsidRDefault="00966990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966990" w:rsidRPr="00381304" w:rsidRDefault="00966990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966990" w:rsidRDefault="00966990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r w:rsidRPr="001F1D2B">
        <w:rPr>
          <w:b/>
          <w:szCs w:val="28"/>
          <w:lang w:eastAsia="ru-RU"/>
        </w:rPr>
        <w:t xml:space="preserve">Начальник управління </w:t>
      </w:r>
    </w:p>
    <w:p w:rsidR="00966990" w:rsidRPr="001F1D2B" w:rsidRDefault="00966990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 соціального захисту населення </w:t>
      </w:r>
    </w:p>
    <w:p w:rsidR="00966990" w:rsidRPr="001F1D2B" w:rsidRDefault="00966990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 та надання соціальних послуг</w:t>
      </w:r>
    </w:p>
    <w:p w:rsidR="00966990" w:rsidRPr="00381304" w:rsidRDefault="00966990" w:rsidP="001F1D2B">
      <w:pPr>
        <w:spacing w:line="288" w:lineRule="auto"/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 райдержадміністрації                                                            </w:t>
      </w:r>
      <w:r>
        <w:rPr>
          <w:b/>
          <w:szCs w:val="28"/>
          <w:lang w:eastAsia="ru-RU"/>
        </w:rPr>
        <w:t>Наталія КОБАСА</w:t>
      </w:r>
      <w:r w:rsidRPr="00381304">
        <w:rPr>
          <w:b/>
          <w:szCs w:val="28"/>
          <w:lang w:eastAsia="ru-RU"/>
        </w:rPr>
        <w:tab/>
      </w:r>
      <w:r w:rsidRPr="00381304">
        <w:rPr>
          <w:b/>
          <w:szCs w:val="28"/>
          <w:lang w:eastAsia="ru-RU"/>
        </w:rPr>
        <w:tab/>
      </w:r>
    </w:p>
    <w:p w:rsidR="00966990" w:rsidRPr="00381304" w:rsidRDefault="00966990" w:rsidP="00381304">
      <w:pPr>
        <w:spacing w:line="288" w:lineRule="auto"/>
        <w:jc w:val="both"/>
        <w:rPr>
          <w:b/>
          <w:szCs w:val="28"/>
          <w:lang w:eastAsia="ru-RU"/>
        </w:rPr>
      </w:pP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 w:rsidRPr="00381304">
        <w:rPr>
          <w:b/>
          <w:szCs w:val="24"/>
          <w:lang w:eastAsia="ru-RU"/>
        </w:rPr>
        <w:t xml:space="preserve">                                                  </w:t>
      </w: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p w:rsidR="00966990" w:rsidRPr="00381304" w:rsidRDefault="00966990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/>
    <w:p w:rsidR="00966990" w:rsidRDefault="00966990" w:rsidP="000E4615">
      <w:pPr>
        <w:suppressAutoHyphens/>
        <w:textAlignment w:val="baseline"/>
        <w:rPr>
          <w:color w:val="000000"/>
          <w:szCs w:val="28"/>
          <w:lang w:eastAsia="uk-UA"/>
        </w:rPr>
      </w:pPr>
    </w:p>
    <w:p w:rsidR="00966990" w:rsidRDefault="00966990" w:rsidP="0008142F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</w:p>
    <w:p w:rsidR="00966990" w:rsidRPr="00E16C92" w:rsidRDefault="00966990" w:rsidP="0008142F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  <w:r w:rsidRPr="008E286D"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8pt;visibility:visible" filled="t">
            <v:imagedata r:id="rId6" o:title="" croptop="-601f" cropbottom="-601f" cropleft="-801f" cropright="-801f"/>
          </v:shape>
        </w:pict>
      </w:r>
    </w:p>
    <w:p w:rsidR="00966990" w:rsidRPr="00E16C92" w:rsidRDefault="00966990" w:rsidP="00D80653">
      <w:pPr>
        <w:suppressAutoHyphens/>
        <w:textAlignment w:val="baseline"/>
        <w:rPr>
          <w:color w:val="000000"/>
          <w:szCs w:val="28"/>
          <w:lang w:eastAsia="uk-UA"/>
        </w:rPr>
      </w:pPr>
    </w:p>
    <w:p w:rsidR="00966990" w:rsidRPr="00E16C92" w:rsidRDefault="00966990" w:rsidP="0008142F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РАХІВСЬКА РАЙОННА державна адміністрація</w:t>
      </w:r>
    </w:p>
    <w:p w:rsidR="00966990" w:rsidRPr="00E16C92" w:rsidRDefault="00966990" w:rsidP="0008142F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ЗАКАРПАТСЬКОЇ  ОБЛАСТІ</w:t>
      </w:r>
    </w:p>
    <w:p w:rsidR="00966990" w:rsidRPr="00E16C92" w:rsidRDefault="00966990" w:rsidP="0008142F">
      <w:pPr>
        <w:suppressAutoHyphens/>
        <w:jc w:val="center"/>
        <w:rPr>
          <w:sz w:val="24"/>
          <w:szCs w:val="24"/>
          <w:lang w:eastAsia="zh-CN"/>
        </w:rPr>
      </w:pPr>
      <w:r w:rsidRPr="00E16C92">
        <w:rPr>
          <w:b/>
          <w:bCs/>
          <w:sz w:val="44"/>
          <w:szCs w:val="44"/>
          <w:lang w:eastAsia="zh-CN"/>
        </w:rPr>
        <w:t>Р О З П О Р Я Д Ж Е Н Н Я</w:t>
      </w:r>
    </w:p>
    <w:p w:rsidR="00966990" w:rsidRPr="00E16C92" w:rsidRDefault="00966990" w:rsidP="0008142F">
      <w:pPr>
        <w:suppressAutoHyphens/>
        <w:ind w:right="-761"/>
        <w:jc w:val="center"/>
        <w:rPr>
          <w:b/>
          <w:bCs/>
          <w:szCs w:val="28"/>
          <w:lang w:eastAsia="zh-CN"/>
        </w:rPr>
      </w:pPr>
    </w:p>
    <w:p w:rsidR="00966990" w:rsidRPr="009D3A54" w:rsidRDefault="00966990" w:rsidP="00D80653">
      <w:pPr>
        <w:spacing w:after="200" w:line="276" w:lineRule="auto"/>
        <w:rPr>
          <w:rFonts w:ascii="Calibri" w:hAnsi="Calibri"/>
          <w:b/>
          <w:lang w:eastAsia="uk-UA"/>
        </w:rPr>
      </w:pPr>
      <w:r>
        <w:rPr>
          <w:b/>
          <w:szCs w:val="28"/>
          <w:lang w:eastAsia="zh-CN"/>
        </w:rPr>
        <w:t>11.11.2020</w:t>
      </w:r>
      <w:r w:rsidRPr="00E16C92">
        <w:rPr>
          <w:b/>
          <w:szCs w:val="28"/>
          <w:lang w:eastAsia="zh-CN"/>
        </w:rPr>
        <w:t xml:space="preserve">                             </w:t>
      </w:r>
      <w:r>
        <w:rPr>
          <w:b/>
          <w:szCs w:val="28"/>
          <w:lang w:eastAsia="zh-CN"/>
        </w:rPr>
        <w:t xml:space="preserve">               </w:t>
      </w:r>
      <w:r w:rsidRPr="00E16C92">
        <w:rPr>
          <w:b/>
          <w:szCs w:val="28"/>
          <w:lang w:eastAsia="zh-CN"/>
        </w:rPr>
        <w:t xml:space="preserve">  Рахів                          </w:t>
      </w:r>
      <w:r>
        <w:rPr>
          <w:b/>
          <w:szCs w:val="28"/>
          <w:lang w:eastAsia="zh-CN"/>
        </w:rPr>
        <w:t xml:space="preserve">                       </w:t>
      </w:r>
      <w:r w:rsidRPr="00E16C92">
        <w:rPr>
          <w:b/>
          <w:szCs w:val="28"/>
          <w:lang w:eastAsia="zh-CN"/>
        </w:rPr>
        <w:t xml:space="preserve">  №</w:t>
      </w:r>
      <w:r>
        <w:rPr>
          <w:b/>
          <w:szCs w:val="28"/>
          <w:lang w:eastAsia="zh-CN"/>
        </w:rPr>
        <w:t xml:space="preserve"> 340</w:t>
      </w:r>
    </w:p>
    <w:p w:rsidR="00966990" w:rsidRDefault="00966990" w:rsidP="009D3A54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966990" w:rsidRPr="009D3A54" w:rsidRDefault="00966990" w:rsidP="009D3A54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>Про  структуру управління соціального захисту населення</w:t>
      </w:r>
      <w:r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та надання соціальних послуг</w:t>
      </w: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Рахівської  районної державної адміністрації</w:t>
      </w:r>
    </w:p>
    <w:p w:rsidR="00966990" w:rsidRPr="009D3A54" w:rsidRDefault="00966990" w:rsidP="009D3A54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966990" w:rsidRDefault="00966990" w:rsidP="00FD5A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       </w:t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Відповідно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до статей  5, 6, 33, 39, 41 </w:t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Закону України ,,Про місцеві державні адміністрації”, на виконання постанов Кабінету Міністрів України  від 25 березня 2014 р. № 91 ,,Деякі питання діяльності місцевих державних адміністрацій” (зі змінами), від 3 листопада 2019 р. № 926  ,,Про внесення змін до деяких постанов Кабінету Міністрів України та скасування постанови Кабінету Міністрів України від 19 червня 2019 р. № </w:t>
      </w:r>
      <w:smartTag w:uri="urn:schemas-microsoft-com:office:smarttags" w:element="metricconverter">
        <w:smartTagPr>
          <w:attr w:name="ProductID" w:val="746”"/>
        </w:smartTagPr>
        <w:r w:rsidRPr="009D3A54">
          <w:rPr>
            <w:rFonts w:ascii="Times New Roman CYR" w:hAnsi="Times New Roman CYR" w:cs="Times New Roman CYR"/>
            <w:szCs w:val="28"/>
            <w:lang w:eastAsia="ru-RU"/>
          </w:rPr>
          <w:t>746”</w:t>
        </w:r>
      </w:smartTag>
      <w:r w:rsidRPr="009D3A54">
        <w:rPr>
          <w:rFonts w:ascii="Times New Roman CYR" w:hAnsi="Times New Roman CYR" w:cs="Times New Roman CYR"/>
          <w:szCs w:val="28"/>
          <w:lang w:eastAsia="ru-RU"/>
        </w:rPr>
        <w:t>, від 18 квітня 2012 р. № 606 ,,Про затвердження рекомендаційних переліків структурних підрозділів обласної, Київської та Севастопольської</w:t>
      </w:r>
      <w:r>
        <w:rPr>
          <w:rFonts w:ascii="Times New Roman CYR" w:hAnsi="Times New Roman CYR" w:cs="Times New Roman CYR"/>
          <w:szCs w:val="28"/>
          <w:lang w:eastAsia="ru-RU"/>
        </w:rPr>
        <w:t xml:space="preserve"> міської, районної, районної у </w:t>
      </w:r>
      <w:r w:rsidRPr="009D3A54">
        <w:rPr>
          <w:rFonts w:ascii="Times New Roman CYR" w:hAnsi="Times New Roman CYR" w:cs="Times New Roman CYR"/>
          <w:szCs w:val="28"/>
          <w:lang w:eastAsia="ru-RU"/>
        </w:rPr>
        <w:t>м. Києві та Севастополі державних адміністрацій” (зі змінами), розпорядження голови Рахівської рай</w:t>
      </w:r>
      <w:r>
        <w:rPr>
          <w:rFonts w:ascii="Times New Roman CYR" w:hAnsi="Times New Roman CYR" w:cs="Times New Roman CYR"/>
          <w:szCs w:val="28"/>
          <w:lang w:eastAsia="ru-RU"/>
        </w:rPr>
        <w:t xml:space="preserve">онної державної адміністрації 28.10.2020 № </w:t>
      </w:r>
      <w:r w:rsidRPr="009D3A54">
        <w:rPr>
          <w:rFonts w:ascii="Times New Roman CYR" w:hAnsi="Times New Roman CYR" w:cs="Times New Roman CYR"/>
          <w:szCs w:val="28"/>
          <w:lang w:eastAsia="ru-RU"/>
        </w:rPr>
        <w:t>3</w:t>
      </w:r>
      <w:r>
        <w:rPr>
          <w:rFonts w:ascii="Times New Roman CYR" w:hAnsi="Times New Roman CYR" w:cs="Times New Roman CYR"/>
          <w:szCs w:val="28"/>
          <w:lang w:eastAsia="ru-RU"/>
        </w:rPr>
        <w:t>24 ,,Про перейменування управління соціального захисту населення Рахівської районної державної адміністрації</w:t>
      </w:r>
      <w:r w:rsidRPr="009D3A54">
        <w:rPr>
          <w:rFonts w:ascii="Times New Roman CYR" w:hAnsi="Times New Roman CYR" w:cs="Times New Roman CYR"/>
          <w:szCs w:val="28"/>
          <w:lang w:eastAsia="ru-RU"/>
        </w:rPr>
        <w:t>”</w:t>
      </w:r>
      <w:r>
        <w:rPr>
          <w:rFonts w:ascii="Times New Roman CYR" w:hAnsi="Times New Roman CYR" w:cs="Times New Roman CYR"/>
          <w:szCs w:val="28"/>
          <w:lang w:eastAsia="ru-RU"/>
        </w:rPr>
        <w:t>,</w:t>
      </w:r>
    </w:p>
    <w:p w:rsidR="00966990" w:rsidRDefault="00966990" w:rsidP="00D80653">
      <w:pPr>
        <w:ind w:right="-283"/>
        <w:jc w:val="both"/>
        <w:rPr>
          <w:b/>
          <w:szCs w:val="20"/>
          <w:lang w:eastAsia="uk-UA"/>
        </w:rPr>
      </w:pPr>
      <w:r>
        <w:rPr>
          <w:b/>
          <w:szCs w:val="20"/>
          <w:lang w:eastAsia="uk-UA"/>
        </w:rPr>
        <w:t>З О Б О В</w:t>
      </w:r>
      <w:r w:rsidRPr="00FF5179">
        <w:rPr>
          <w:b/>
          <w:szCs w:val="20"/>
          <w:lang w:val="ru-RU" w:eastAsia="uk-UA"/>
        </w:rPr>
        <w:t xml:space="preserve"> ’</w:t>
      </w:r>
      <w:r>
        <w:rPr>
          <w:b/>
          <w:szCs w:val="20"/>
          <w:lang w:eastAsia="uk-UA"/>
        </w:rPr>
        <w:t xml:space="preserve"> Я З У Ю:</w:t>
      </w:r>
    </w:p>
    <w:p w:rsidR="00966990" w:rsidRPr="009D3A54" w:rsidRDefault="00966990" w:rsidP="00D80653">
      <w:pPr>
        <w:ind w:right="-283"/>
        <w:jc w:val="both"/>
        <w:rPr>
          <w:b/>
          <w:szCs w:val="20"/>
          <w:lang w:eastAsia="uk-UA"/>
        </w:rPr>
      </w:pPr>
    </w:p>
    <w:p w:rsidR="00966990" w:rsidRPr="009D3A54" w:rsidRDefault="00966990" w:rsidP="00FD5A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t xml:space="preserve">       </w:t>
      </w:r>
      <w:r w:rsidRPr="009D3A54">
        <w:rPr>
          <w:rFonts w:eastAsia="Batang"/>
          <w:szCs w:val="28"/>
          <w:lang w:eastAsia="ru-RU"/>
        </w:rPr>
        <w:t xml:space="preserve">1. Затвердити структуру 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 w:rsidRPr="009D3A54">
        <w:rPr>
          <w:rFonts w:eastAsia="Batang"/>
          <w:szCs w:val="28"/>
          <w:lang w:eastAsia="ru-RU"/>
        </w:rPr>
        <w:t xml:space="preserve"> згідно з переліком, що додається.</w:t>
      </w:r>
    </w:p>
    <w:p w:rsidR="00966990" w:rsidRDefault="00966990" w:rsidP="00FD5A1D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      2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 xml:space="preserve">. Визнати такими, що втратили чинність розпорядження голови райдержадміністрації: </w:t>
      </w:r>
      <w:r>
        <w:rPr>
          <w:rFonts w:ascii="Times New Roman CYR" w:eastAsia="Batang" w:hAnsi="Times New Roman CYR" w:cs="Times New Roman CYR"/>
          <w:szCs w:val="28"/>
          <w:lang w:eastAsia="ru-RU"/>
        </w:rPr>
        <w:t>03.12.2019 № 122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, 15.12.2017 № 338.</w:t>
      </w:r>
    </w:p>
    <w:p w:rsidR="00966990" w:rsidRDefault="00966990" w:rsidP="00FD5A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      3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.   Контроль за виконанням цього розпорядження залишаю за собою.</w:t>
      </w:r>
    </w:p>
    <w:p w:rsidR="00966990" w:rsidRPr="009D3A54" w:rsidRDefault="00966990" w:rsidP="009D3A54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</w:p>
    <w:p w:rsidR="00966990" w:rsidRDefault="00966990" w:rsidP="009D3A54">
      <w:pPr>
        <w:widowControl w:val="0"/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</w:p>
    <w:p w:rsidR="00966990" w:rsidRPr="009D3A54" w:rsidRDefault="00966990" w:rsidP="00007D2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Голова державної адміністрації   </w:t>
      </w:r>
      <w:r w:rsidRPr="009D3A54">
        <w:rPr>
          <w:rFonts w:ascii="Times New Roman CYR" w:eastAsia="Batang" w:hAnsi="Times New Roman CYR" w:cs="Times New Roman CYR"/>
          <w:bCs/>
          <w:szCs w:val="28"/>
          <w:lang w:eastAsia="ru-RU"/>
        </w:rPr>
        <w:t xml:space="preserve">                                     </w:t>
      </w:r>
      <w:r>
        <w:rPr>
          <w:rFonts w:ascii="Times New Roman CYR" w:eastAsia="Batang" w:hAnsi="Times New Roman CYR" w:cs="Times New Roman CYR"/>
          <w:bCs/>
          <w:szCs w:val="28"/>
          <w:lang w:eastAsia="ru-RU"/>
        </w:rPr>
        <w:t xml:space="preserve">    </w:t>
      </w:r>
      <w:r w:rsidRPr="009D3A54">
        <w:rPr>
          <w:rFonts w:ascii="Times New Roman CYR" w:eastAsia="Batang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="Batang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>Віктор МЕДВІДЬ</w:t>
      </w:r>
    </w:p>
    <w:sectPr w:rsidR="00966990" w:rsidRPr="009D3A54" w:rsidSect="0054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90" w:rsidRDefault="00966990" w:rsidP="00693311">
      <w:r>
        <w:separator/>
      </w:r>
    </w:p>
  </w:endnote>
  <w:endnote w:type="continuationSeparator" w:id="0">
    <w:p w:rsidR="00966990" w:rsidRDefault="00966990" w:rsidP="0069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90" w:rsidRDefault="00966990" w:rsidP="00693311">
      <w:r>
        <w:separator/>
      </w:r>
    </w:p>
  </w:footnote>
  <w:footnote w:type="continuationSeparator" w:id="0">
    <w:p w:rsidR="00966990" w:rsidRDefault="00966990" w:rsidP="0069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90" w:rsidRDefault="009669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9E"/>
    <w:rsid w:val="00007D2D"/>
    <w:rsid w:val="0001254B"/>
    <w:rsid w:val="00063314"/>
    <w:rsid w:val="0008142F"/>
    <w:rsid w:val="000E2758"/>
    <w:rsid w:val="000E4615"/>
    <w:rsid w:val="000F799E"/>
    <w:rsid w:val="00112268"/>
    <w:rsid w:val="001F1D2B"/>
    <w:rsid w:val="00247933"/>
    <w:rsid w:val="002E04E8"/>
    <w:rsid w:val="00340F6A"/>
    <w:rsid w:val="0034763D"/>
    <w:rsid w:val="00381304"/>
    <w:rsid w:val="00396756"/>
    <w:rsid w:val="003C3FDD"/>
    <w:rsid w:val="003E7863"/>
    <w:rsid w:val="00422697"/>
    <w:rsid w:val="004C2387"/>
    <w:rsid w:val="00544EFD"/>
    <w:rsid w:val="005500B0"/>
    <w:rsid w:val="005F59D7"/>
    <w:rsid w:val="00615EC6"/>
    <w:rsid w:val="00617B26"/>
    <w:rsid w:val="00635365"/>
    <w:rsid w:val="00663E7B"/>
    <w:rsid w:val="00693311"/>
    <w:rsid w:val="006943F0"/>
    <w:rsid w:val="00707C78"/>
    <w:rsid w:val="00777AD5"/>
    <w:rsid w:val="007A5845"/>
    <w:rsid w:val="008B51B3"/>
    <w:rsid w:val="008E286D"/>
    <w:rsid w:val="009422BD"/>
    <w:rsid w:val="00966990"/>
    <w:rsid w:val="0097202D"/>
    <w:rsid w:val="00983786"/>
    <w:rsid w:val="009C5A27"/>
    <w:rsid w:val="009D3A54"/>
    <w:rsid w:val="00A42000"/>
    <w:rsid w:val="00B3053E"/>
    <w:rsid w:val="00B34B44"/>
    <w:rsid w:val="00C220FB"/>
    <w:rsid w:val="00C65AE1"/>
    <w:rsid w:val="00D80653"/>
    <w:rsid w:val="00E16C92"/>
    <w:rsid w:val="00E2550E"/>
    <w:rsid w:val="00ED6616"/>
    <w:rsid w:val="00FD5A1D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9E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A54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uiPriority w:val="99"/>
    <w:rsid w:val="0039675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9331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3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31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3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2228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7</cp:revision>
  <cp:lastPrinted>2020-11-13T12:14:00Z</cp:lastPrinted>
  <dcterms:created xsi:type="dcterms:W3CDTF">2020-11-13T11:54:00Z</dcterms:created>
  <dcterms:modified xsi:type="dcterms:W3CDTF">2020-11-13T12:15:00Z</dcterms:modified>
</cp:coreProperties>
</file>