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>
        <w:rPr>
          <w:b/>
          <w:sz w:val="28"/>
          <w:szCs w:val="28"/>
        </w:rPr>
        <w:t>головного спеціаліста відділу економіки, агропромислового розвитку управління соціально-економічного розвитку території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Рахівської районної державної адміністрації.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Оголошення 27.04.2021 № 30-Р</w:t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35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324"/>
        <w:gridCol w:w="2212"/>
        <w:gridCol w:w="1841"/>
        <w:gridCol w:w="241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</w:t>
            </w:r>
            <w:r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 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>
        <w:trPr>
          <w:trHeight w:val="19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Наталія Миколаївна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sz w:val="28"/>
                <w:szCs w:val="28"/>
              </w:rPr>
              <w:t>Переможець конкурсу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27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UkrainianPragmatic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7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7c2767"/>
    <w:rPr>
      <w:rFonts w:ascii="UkrainianPragmatica" w:hAnsi="UkrainianPragmatica" w:eastAsia="Times New Roman" w:cs="Times New Roman"/>
      <w:color w:val="000000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7c276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a4"/>
    <w:rsid w:val="007c2767"/>
    <w:pPr>
      <w:tabs>
        <w:tab w:val="clear" w:pos="708"/>
        <w:tab w:val="center" w:pos="4153" w:leader="none"/>
        <w:tab w:val="right" w:pos="8306" w:leader="none"/>
      </w:tabs>
    </w:pPr>
    <w:rPr>
      <w:rFonts w:ascii="UkrainianPragmatica" w:hAnsi="UkrainianPragmatica"/>
      <w:color w:val="000000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LibreOffice/6.3.0.4$Windows_X86_64 LibreOffice_project/057fc023c990d676a43019934386b85b21a9ee99</Application>
  <Pages>1</Pages>
  <Words>48</Words>
  <Characters>383</Characters>
  <CharactersWithSpaces>429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2021-04-07T07:33:00Z</dcterms:created>
  <dc:creator>Відділ кадрів</dc:creator>
  <dc:description/>
  <dc:language>uk-UA</dc:language>
  <cp:lastModifiedBy/>
  <cp:lastPrinted>2021-04-14T13:21:00Z</cp:lastPrinted>
  <dcterms:modified xsi:type="dcterms:W3CDTF">2021-05-19T10:41:08Z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