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BB" w:rsidRDefault="0009518D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116FBB" w:rsidRDefault="0009518D">
      <w:pPr>
        <w:jc w:val="center"/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="00BE46F5" w:rsidRPr="00BE46F5">
        <w:rPr>
          <w:b/>
          <w:bCs/>
          <w:sz w:val="28"/>
          <w:szCs w:val="28"/>
        </w:rPr>
        <w:t>провідного</w:t>
      </w:r>
      <w:r>
        <w:rPr>
          <w:b/>
          <w:sz w:val="28"/>
          <w:szCs w:val="28"/>
        </w:rPr>
        <w:t xml:space="preserve"> спеціаліста </w:t>
      </w:r>
      <w:r w:rsidR="00BE46F5">
        <w:rPr>
          <w:b/>
          <w:sz w:val="28"/>
          <w:szCs w:val="28"/>
        </w:rPr>
        <w:t xml:space="preserve">відділу соціальної підтримки окремих категорій громадян </w:t>
      </w:r>
      <w:r>
        <w:rPr>
          <w:b/>
          <w:sz w:val="28"/>
          <w:szCs w:val="28"/>
        </w:rPr>
        <w:t xml:space="preserve"> управління соціально</w:t>
      </w:r>
      <w:r w:rsidR="00BE46F5">
        <w:rPr>
          <w:b/>
          <w:sz w:val="28"/>
          <w:szCs w:val="28"/>
        </w:rPr>
        <w:t>го захисту населення та надання соціальних послуг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адміністрації.  </w:t>
      </w:r>
    </w:p>
    <w:p w:rsidR="00116FBB" w:rsidRDefault="00116FBB">
      <w:pPr>
        <w:jc w:val="center"/>
        <w:rPr>
          <w:b/>
          <w:bCs/>
          <w:sz w:val="28"/>
          <w:szCs w:val="28"/>
        </w:rPr>
      </w:pPr>
    </w:p>
    <w:p w:rsidR="00116FBB" w:rsidRDefault="0009518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Оголошення 11</w:t>
      </w:r>
      <w:r>
        <w:rPr>
          <w:b/>
          <w:bCs/>
          <w:sz w:val="28"/>
          <w:szCs w:val="28"/>
        </w:rPr>
        <w:t>.05</w:t>
      </w:r>
      <w:r>
        <w:rPr>
          <w:b/>
          <w:bCs/>
          <w:sz w:val="28"/>
          <w:szCs w:val="28"/>
        </w:rPr>
        <w:t>.2021 № 40/02-10</w:t>
      </w:r>
    </w:p>
    <w:p w:rsidR="00116FBB" w:rsidRDefault="00116FBB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</w:p>
    <w:p w:rsidR="00116FBB" w:rsidRDefault="00116FBB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2323"/>
        <w:gridCol w:w="2211"/>
        <w:gridCol w:w="1840"/>
        <w:gridCol w:w="2414"/>
      </w:tblGrid>
      <w:tr w:rsidR="00116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16FBB" w:rsidRDefault="0009518D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ім’я, по батькові</w:t>
            </w:r>
          </w:p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 w:rsidR="00116FBB" w:rsidRDefault="0009518D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116FBB" w:rsidRDefault="00116FBB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116FBB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16FBB" w:rsidRDefault="00116FBB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-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Гаврищук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jc w:val="center"/>
            </w:pPr>
            <w:r>
              <w:rPr>
                <w:sz w:val="28"/>
                <w:szCs w:val="28"/>
              </w:rPr>
              <w:t>Провідни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спеціаліст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Pr="0009518D" w:rsidRDefault="0009518D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09518D">
              <w:rPr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BB" w:rsidRDefault="0009518D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  <w:p w:rsidR="00116FBB" w:rsidRDefault="00116FBB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16FBB" w:rsidRDefault="00116FBB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116FBB" w:rsidRDefault="00116FBB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116FBB" w:rsidRDefault="0009518D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6FBB" w:rsidRDefault="00116FBB"/>
    <w:sectPr w:rsidR="00116FBB">
      <w:pgSz w:w="11906" w:h="16838"/>
      <w:pgMar w:top="1276" w:right="707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BB"/>
    <w:rsid w:val="0009518D"/>
    <w:rsid w:val="00116FBB"/>
    <w:rsid w:val="00B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4">
    <w:name w:val="page number"/>
    <w:basedOn w:val="a0"/>
    <w:qFormat/>
    <w:rsid w:val="007C276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Верхній і нижній колонтитули"/>
    <w:basedOn w:val="a"/>
    <w:qFormat/>
  </w:style>
  <w:style w:type="paragraph" w:styleId="ab">
    <w:name w:val="header"/>
    <w:basedOn w:val="a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dc:description/>
  <cp:lastModifiedBy>user</cp:lastModifiedBy>
  <cp:revision>11</cp:revision>
  <cp:lastPrinted>2021-04-14T13:21:00Z</cp:lastPrinted>
  <dcterms:created xsi:type="dcterms:W3CDTF">2021-04-07T07:33:00Z</dcterms:created>
  <dcterms:modified xsi:type="dcterms:W3CDTF">2021-06-09T11:59:00Z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